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horzAnchor="margin" w:tblpY="-5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tblGrid>
      <w:tr w:rsidR="00772428" w:rsidTr="00A22DB9">
        <w:trPr>
          <w:trHeight w:hRule="exact" w:val="567"/>
        </w:trPr>
        <w:tc>
          <w:tcPr>
            <w:tcW w:w="8647" w:type="dxa"/>
          </w:tcPr>
          <w:p w:rsidR="00772428" w:rsidRPr="00772428" w:rsidRDefault="00772428" w:rsidP="00A22DB9">
            <w:pPr>
              <w:rPr>
                <w:sz w:val="17"/>
                <w:szCs w:val="17"/>
              </w:rPr>
            </w:pPr>
            <w:bookmarkStart w:id="0" w:name="_GoBack" w:colFirst="0" w:colLast="0"/>
          </w:p>
        </w:tc>
      </w:tr>
      <w:tr w:rsidR="00B44A90" w:rsidRPr="00A22DB9" w:rsidTr="00A22DB9">
        <w:trPr>
          <w:trHeight w:val="1418"/>
        </w:trPr>
        <w:tc>
          <w:tcPr>
            <w:tcW w:w="8647" w:type="dxa"/>
          </w:tcPr>
          <w:p w:rsidR="001042C8" w:rsidRPr="00A22DB9" w:rsidRDefault="001042C8" w:rsidP="00A22DB9">
            <w:pPr>
              <w:rPr>
                <w:b/>
                <w:sz w:val="28"/>
                <w:szCs w:val="28"/>
              </w:rPr>
            </w:pPr>
            <w:r w:rsidRPr="00A22DB9">
              <w:rPr>
                <w:b/>
                <w:sz w:val="28"/>
                <w:szCs w:val="28"/>
              </w:rPr>
              <w:t xml:space="preserve">Stiftung zeka: </w:t>
            </w:r>
            <w:r w:rsidRPr="00A22DB9">
              <w:rPr>
                <w:b/>
                <w:sz w:val="28"/>
                <w:szCs w:val="28"/>
              </w:rPr>
              <w:br/>
              <w:t>Mit überarbeitetem Leitbild für einen inklusiveren Aargau</w:t>
            </w:r>
            <w:r w:rsidRPr="00A22DB9">
              <w:rPr>
                <w:b/>
                <w:sz w:val="28"/>
                <w:szCs w:val="28"/>
              </w:rPr>
              <w:br/>
            </w:r>
          </w:p>
          <w:p w:rsidR="001042C8" w:rsidRPr="00A22DB9" w:rsidRDefault="001042C8" w:rsidP="00A22DB9">
            <w:pPr>
              <w:rPr>
                <w:b/>
                <w:szCs w:val="22"/>
              </w:rPr>
            </w:pPr>
            <w:r w:rsidRPr="00A22DB9">
              <w:rPr>
                <w:b/>
                <w:szCs w:val="22"/>
              </w:rPr>
              <w:t>Aarau, 25. April 2025 – Die Stiftung zeka, eh</w:t>
            </w:r>
            <w:r w:rsidR="00637676">
              <w:rPr>
                <w:b/>
                <w:szCs w:val="22"/>
              </w:rPr>
              <w:t xml:space="preserve">emals </w:t>
            </w:r>
            <w:proofErr w:type="spellStart"/>
            <w:r w:rsidR="00637676">
              <w:rPr>
                <w:b/>
                <w:szCs w:val="22"/>
              </w:rPr>
              <w:t>zentren</w:t>
            </w:r>
            <w:proofErr w:type="spellEnd"/>
            <w:r w:rsidR="00637676">
              <w:rPr>
                <w:b/>
                <w:szCs w:val="22"/>
              </w:rPr>
              <w:t xml:space="preserve"> körperbehinderte </w:t>
            </w:r>
            <w:proofErr w:type="spellStart"/>
            <w:r w:rsidR="00637676">
              <w:rPr>
                <w:b/>
                <w:szCs w:val="22"/>
              </w:rPr>
              <w:t>a</w:t>
            </w:r>
            <w:r w:rsidRPr="00A22DB9">
              <w:rPr>
                <w:b/>
                <w:szCs w:val="22"/>
              </w:rPr>
              <w:t>argau</w:t>
            </w:r>
            <w:proofErr w:type="spellEnd"/>
            <w:r w:rsidRPr="00A22DB9">
              <w:rPr>
                <w:b/>
                <w:szCs w:val="22"/>
              </w:rPr>
              <w:t>, hat sich umbenannt und markiert mit einem modernen Leitbild, einem aufgefrischten Logo und einer neuen Webseite einen bedeutsamen Meilenstein in ihrer Geschichte</w:t>
            </w:r>
          </w:p>
          <w:p w:rsidR="001042C8" w:rsidRPr="00A22DB9" w:rsidRDefault="001042C8" w:rsidP="00A22DB9">
            <w:pPr>
              <w:rPr>
                <w:sz w:val="20"/>
                <w:szCs w:val="20"/>
              </w:rPr>
            </w:pPr>
            <w:r w:rsidRPr="00A22DB9">
              <w:rPr>
                <w:sz w:val="20"/>
                <w:szCs w:val="20"/>
              </w:rPr>
              <w:br/>
              <w:t>Der Namenswechsel von «</w:t>
            </w:r>
            <w:proofErr w:type="spellStart"/>
            <w:r w:rsidRPr="00A22DB9">
              <w:rPr>
                <w:sz w:val="20"/>
                <w:szCs w:val="20"/>
              </w:rPr>
              <w:t>zentren</w:t>
            </w:r>
            <w:proofErr w:type="spellEnd"/>
            <w:r w:rsidRPr="00A22DB9">
              <w:rPr>
                <w:sz w:val="20"/>
                <w:szCs w:val="20"/>
              </w:rPr>
              <w:t xml:space="preserve"> körperbehinderte Aargau» zur «Stiftung zeka» ist mehr als eine kosmetische Änderung. Er spiegelt die Entwicklung der Stiftung wider, die sich als </w:t>
            </w:r>
            <w:proofErr w:type="spellStart"/>
            <w:r w:rsidRPr="00A22DB9">
              <w:rPr>
                <w:sz w:val="20"/>
                <w:szCs w:val="20"/>
              </w:rPr>
              <w:t>zukunftsgerichtete</w:t>
            </w:r>
            <w:proofErr w:type="spellEnd"/>
            <w:r w:rsidRPr="00A22DB9">
              <w:rPr>
                <w:sz w:val="20"/>
                <w:szCs w:val="20"/>
              </w:rPr>
              <w:t xml:space="preserve"> Partnerin für Menschen mit unterschiedlichen Beeinträchtigungen versteht: «Die Stiftung zeka hat über die Jahre ihr Dienstleistungsangebot stetig erweitert und unterstützt heute eine breitere Gruppe an Menschen mit sehr unterschiedlichen Beeinträchtigungen», erklärt Stefan Friedli, Stiftungsratspräsident. Der ursprüngliche Name konnte das durch den Fokus auf «Körperbehinderte» nur unzureichend transportieren.</w:t>
            </w:r>
          </w:p>
          <w:p w:rsidR="00A22DB9" w:rsidRPr="00A22DB9" w:rsidRDefault="001042C8" w:rsidP="00A22DB9">
            <w:pPr>
              <w:rPr>
                <w:sz w:val="20"/>
                <w:szCs w:val="20"/>
              </w:rPr>
            </w:pPr>
            <w:r w:rsidRPr="00A22DB9">
              <w:rPr>
                <w:b/>
                <w:sz w:val="20"/>
                <w:szCs w:val="20"/>
              </w:rPr>
              <w:br/>
              <w:t>Ein Umfeld, das ermöglicht, Potenziale zu entfalten</w:t>
            </w:r>
            <w:r w:rsidRPr="00A22DB9">
              <w:rPr>
                <w:b/>
                <w:sz w:val="20"/>
                <w:szCs w:val="20"/>
              </w:rPr>
              <w:br/>
            </w:r>
            <w:r w:rsidRPr="00A22DB9">
              <w:rPr>
                <w:sz w:val="20"/>
                <w:szCs w:val="20"/>
              </w:rPr>
              <w:t xml:space="preserve">Das überarbeitete Leitbild, das sich an der UN-Behindertenrechtskonvention orientiert, nimmt diese Veränderung auf und unterstreicht die Kernwerte der Stiftung und ihrer fachlichen Ausrichtung: Selbstbestimmung, Teilhabe und </w:t>
            </w:r>
            <w:proofErr w:type="spellStart"/>
            <w:r w:rsidRPr="00A22DB9">
              <w:rPr>
                <w:sz w:val="20"/>
                <w:szCs w:val="20"/>
              </w:rPr>
              <w:t>Empowerment</w:t>
            </w:r>
            <w:proofErr w:type="spellEnd"/>
            <w:r w:rsidRPr="00A22DB9">
              <w:rPr>
                <w:sz w:val="20"/>
                <w:szCs w:val="20"/>
              </w:rPr>
              <w:t xml:space="preserve">. Es stärkt das Engagement für eine inklusive Gesellschaft, in der Vielfalt gelebt wird und alle Menschen ihre Potenziale entfalten können. Der Vorsitzende der Geschäftsleitung, Antonio Gallego, erklärt, dass es der Geschäftsleitung und dem Stiftungsrat wichtig war, dass sich dieser Gedanke auch im Aussenauftritt spiegelt: «Die übereinander liegenden Formen in den Farben des Aargaus haben ein Zentrum und blühen auf. Sie symbolisieren damit, dass die Stiftung Klientinnen und Klienten sowie Mitarbeitenden das Umfeld bieten möchte, in dem sie wachsen und sich weiterentwickeln können.» </w:t>
            </w:r>
            <w:r w:rsidR="00A22DB9">
              <w:rPr>
                <w:sz w:val="20"/>
                <w:szCs w:val="20"/>
              </w:rPr>
              <w:br/>
            </w:r>
            <w:r w:rsidR="00A22DB9">
              <w:rPr>
                <w:sz w:val="20"/>
                <w:szCs w:val="20"/>
              </w:rPr>
              <w:br/>
            </w:r>
            <w:r w:rsidRPr="00A22DB9">
              <w:rPr>
                <w:sz w:val="20"/>
                <w:szCs w:val="20"/>
              </w:rPr>
              <w:t>Partizipation und Selbstbestimmung kann nur auf einem nährstoffreichen Boden gedeihen. Das versinnbildlicht das neue Leitbild mit der Blume im Leitbild: Was bei zeka gesät wird, soll einen Mehrwert für das Individuum, sein näheres Umfeld, die Belegschaft und die Gesellschaft als Ganzes generieren.</w:t>
            </w:r>
            <w:r w:rsidR="00A22DB9" w:rsidRPr="00A22DB9">
              <w:rPr>
                <w:sz w:val="20"/>
                <w:szCs w:val="20"/>
              </w:rPr>
              <w:br/>
            </w:r>
          </w:p>
          <w:p w:rsidR="001042C8" w:rsidRPr="00A22DB9" w:rsidRDefault="001042C8" w:rsidP="00A22DB9">
            <w:pPr>
              <w:rPr>
                <w:sz w:val="20"/>
                <w:szCs w:val="20"/>
              </w:rPr>
            </w:pPr>
            <w:r w:rsidRPr="00A22DB9">
              <w:rPr>
                <w:b/>
                <w:sz w:val="20"/>
                <w:szCs w:val="20"/>
              </w:rPr>
              <w:t>Eine einladende Zukunft</w:t>
            </w:r>
            <w:r w:rsidRPr="00A22DB9">
              <w:rPr>
                <w:b/>
                <w:sz w:val="20"/>
                <w:szCs w:val="20"/>
              </w:rPr>
              <w:br/>
            </w:r>
            <w:r w:rsidRPr="00A22DB9">
              <w:rPr>
                <w:sz w:val="20"/>
                <w:szCs w:val="20"/>
              </w:rPr>
              <w:t>Die Stiftung lädt ihre Klientinnen und Klienten, Partner sowie die Öffentlichkeit und Politik ein, an dieser spa</w:t>
            </w:r>
            <w:r w:rsidR="00305C19">
              <w:rPr>
                <w:sz w:val="20"/>
                <w:szCs w:val="20"/>
              </w:rPr>
              <w:t>nnenden neuen Phase teilzuhaben.</w:t>
            </w:r>
            <w:r w:rsidRPr="00A22DB9">
              <w:rPr>
                <w:sz w:val="20"/>
                <w:szCs w:val="20"/>
              </w:rPr>
              <w:t xml:space="preserve"> Die Zukunft startete während </w:t>
            </w:r>
            <w:r w:rsidRPr="00A22DB9">
              <w:rPr>
                <w:sz w:val="20"/>
                <w:szCs w:val="20"/>
              </w:rPr>
              <w:lastRenderedPageBreak/>
              <w:t xml:space="preserve">der Frühlingsferien, dann wurde der neue Auftritt an den Gebäuden und Autos umgesetzt. Erfahren Sie ab Dienstag 29. April 2025 mehr über die Stiftung zeka, ihre vielfältigen Angebote und ihre Vision eines inklusiven Aargaus auf unserer neuen Webseite: </w:t>
            </w:r>
            <w:r w:rsidRPr="00A22DB9">
              <w:rPr>
                <w:sz w:val="20"/>
                <w:szCs w:val="20"/>
              </w:rPr>
              <w:br/>
              <w:t>www.stiftung-zeka.ch.</w:t>
            </w:r>
            <w:r w:rsidRPr="00A22DB9">
              <w:rPr>
                <w:sz w:val="20"/>
                <w:szCs w:val="20"/>
              </w:rPr>
              <w:br/>
            </w:r>
          </w:p>
          <w:p w:rsidR="001042C8" w:rsidRDefault="001042C8" w:rsidP="00A22DB9">
            <w:pPr>
              <w:rPr>
                <w:sz w:val="20"/>
                <w:szCs w:val="20"/>
              </w:rPr>
            </w:pPr>
            <w:r w:rsidRPr="00A22DB9">
              <w:rPr>
                <w:b/>
                <w:sz w:val="20"/>
                <w:szCs w:val="20"/>
              </w:rPr>
              <w:t>Über die Stiftung zeka</w:t>
            </w:r>
            <w:r w:rsidRPr="00A22DB9">
              <w:rPr>
                <w:b/>
                <w:sz w:val="20"/>
                <w:szCs w:val="20"/>
              </w:rPr>
              <w:br/>
            </w:r>
            <w:r w:rsidRPr="00A22DB9">
              <w:rPr>
                <w:sz w:val="20"/>
                <w:szCs w:val="20"/>
              </w:rPr>
              <w:t xml:space="preserve">Die Stiftung zeka ist eine Unternehmung mit sozialem Auftrag und eine Non-Profit-Organisation mit rund 370 Mitarbeitenden. zeka sorgt im Kanton Aargau seit 1966 für die Förderung und Betreuung von rund 200 Menschen mit gesundheitlichen Einschränkungen und seit einigen Jahren auch Kinder- und Jugendliche mit psycho-sozialen und emotionalen Auffälligkeiten. In den sieben Ambulatorien werden pro Jahr 1500 Kleinkinder und deren Familien mit unterschiedlichen Therapien unterstützt. </w:t>
            </w:r>
            <w:r w:rsidRPr="00A22DB9">
              <w:rPr>
                <w:sz w:val="20"/>
                <w:szCs w:val="20"/>
              </w:rPr>
              <w:br/>
              <w:t>Von der frühkindlichen Entwicklung über die schulische Begleitung bis hin zu Angeboten in den Bereichen Wohnen, Arbeit und Beschäftigung unterstützt zeka Menschen jeden Alters. Dabei steht die Förderung der grösstmöglichen Selbständigkeit, Partizipation und Integration im Mittelpunkt.</w:t>
            </w:r>
            <w:r w:rsidR="00A22DB9" w:rsidRPr="00A22DB9">
              <w:rPr>
                <w:sz w:val="20"/>
                <w:szCs w:val="20"/>
              </w:rPr>
              <w:br/>
            </w:r>
          </w:p>
          <w:p w:rsidR="00C00B38" w:rsidRDefault="00C00B38" w:rsidP="00A22DB9">
            <w:pPr>
              <w:rPr>
                <w:sz w:val="20"/>
                <w:szCs w:val="20"/>
              </w:rPr>
            </w:pPr>
          </w:p>
          <w:p w:rsidR="00C00B38" w:rsidRPr="00A22DB9" w:rsidRDefault="00C00B38" w:rsidP="00A22DB9">
            <w:pPr>
              <w:rPr>
                <w:sz w:val="20"/>
                <w:szCs w:val="20"/>
              </w:rPr>
            </w:pPr>
          </w:p>
          <w:p w:rsidR="001042C8" w:rsidRPr="00A22DB9" w:rsidRDefault="001042C8" w:rsidP="00A22DB9">
            <w:pPr>
              <w:rPr>
                <w:sz w:val="20"/>
                <w:szCs w:val="20"/>
              </w:rPr>
            </w:pPr>
            <w:r w:rsidRPr="00A22DB9">
              <w:rPr>
                <w:sz w:val="20"/>
                <w:szCs w:val="20"/>
              </w:rPr>
              <w:t>Kontakt:</w:t>
            </w:r>
            <w:r w:rsidRPr="00A22DB9">
              <w:rPr>
                <w:sz w:val="20"/>
                <w:szCs w:val="20"/>
              </w:rPr>
              <w:br/>
              <w:t>Stiftung zeka</w:t>
            </w:r>
            <w:r w:rsidRPr="00A22DB9">
              <w:rPr>
                <w:sz w:val="20"/>
                <w:szCs w:val="20"/>
              </w:rPr>
              <w:br/>
              <w:t>Thomas Wirth, Leiter Kommunikation und Fundraising</w:t>
            </w:r>
            <w:r w:rsidRPr="00A22DB9">
              <w:rPr>
                <w:sz w:val="20"/>
                <w:szCs w:val="20"/>
              </w:rPr>
              <w:br/>
              <w:t>Tel. 062 838 21 31</w:t>
            </w:r>
            <w:r w:rsidRPr="00A22DB9">
              <w:rPr>
                <w:sz w:val="20"/>
                <w:szCs w:val="20"/>
              </w:rPr>
              <w:br/>
              <w:t xml:space="preserve">thomas.wirth@stiftung-zeka.ch </w:t>
            </w:r>
          </w:p>
          <w:p w:rsidR="001042C8" w:rsidRDefault="001042C8" w:rsidP="00A22DB9">
            <w:pPr>
              <w:rPr>
                <w:sz w:val="20"/>
                <w:szCs w:val="20"/>
              </w:rPr>
            </w:pPr>
          </w:p>
          <w:p w:rsidR="00C00B38" w:rsidRDefault="00C00B38" w:rsidP="00A22DB9">
            <w:pPr>
              <w:rPr>
                <w:sz w:val="20"/>
                <w:szCs w:val="20"/>
              </w:rPr>
            </w:pPr>
          </w:p>
          <w:p w:rsidR="00C00B38" w:rsidRPr="00A22DB9" w:rsidRDefault="00C00B38" w:rsidP="00A22DB9">
            <w:pPr>
              <w:rPr>
                <w:sz w:val="20"/>
                <w:szCs w:val="20"/>
              </w:rPr>
            </w:pPr>
          </w:p>
          <w:p w:rsidR="001042C8" w:rsidRPr="00A22DB9" w:rsidRDefault="00A22DB9" w:rsidP="00A22DB9">
            <w:pPr>
              <w:rPr>
                <w:sz w:val="20"/>
                <w:szCs w:val="20"/>
              </w:rPr>
            </w:pPr>
            <w:r w:rsidRPr="00A22DB9">
              <w:rPr>
                <w:sz w:val="20"/>
                <w:szCs w:val="20"/>
              </w:rPr>
              <w:t>Foto</w:t>
            </w:r>
            <w:r w:rsidR="00070130">
              <w:rPr>
                <w:sz w:val="20"/>
                <w:szCs w:val="20"/>
              </w:rPr>
              <w:t xml:space="preserve"> (zeka)</w:t>
            </w:r>
            <w:r w:rsidRPr="00A22DB9">
              <w:rPr>
                <w:sz w:val="20"/>
                <w:szCs w:val="20"/>
              </w:rPr>
              <w:t>:</w:t>
            </w:r>
          </w:p>
          <w:p w:rsidR="00A22DB9" w:rsidRPr="00A22DB9" w:rsidRDefault="00A22DB9" w:rsidP="00A22DB9">
            <w:pPr>
              <w:rPr>
                <w:sz w:val="20"/>
                <w:szCs w:val="20"/>
              </w:rPr>
            </w:pPr>
            <w:r w:rsidRPr="00A22DB9">
              <w:rPr>
                <w:sz w:val="20"/>
                <w:szCs w:val="20"/>
              </w:rPr>
              <w:t xml:space="preserve">Antonio Gallego, Vorsitzender der Geschäftsleitung (l.), und Thomas Wirth, Leiter Kommunikation und Fundraising, mit dem neuen </w:t>
            </w:r>
            <w:r w:rsidR="00FB3A51">
              <w:rPr>
                <w:sz w:val="20"/>
                <w:szCs w:val="20"/>
              </w:rPr>
              <w:t>Logo d</w:t>
            </w:r>
            <w:r w:rsidRPr="00A22DB9">
              <w:rPr>
                <w:sz w:val="20"/>
                <w:szCs w:val="20"/>
              </w:rPr>
              <w:t>er Stiftung zeka.</w:t>
            </w:r>
          </w:p>
          <w:p w:rsidR="00772428" w:rsidRPr="00A22DB9" w:rsidRDefault="00772428" w:rsidP="00A22DB9">
            <w:pPr>
              <w:rPr>
                <w:sz w:val="20"/>
                <w:szCs w:val="20"/>
              </w:rPr>
            </w:pPr>
          </w:p>
        </w:tc>
      </w:tr>
      <w:bookmarkEnd w:id="0"/>
    </w:tbl>
    <w:p w:rsidR="003C4D81" w:rsidRPr="00A22DB9" w:rsidRDefault="003C4D81" w:rsidP="00A22DB9">
      <w:pPr>
        <w:rPr>
          <w:sz w:val="20"/>
          <w:szCs w:val="20"/>
        </w:rPr>
      </w:pPr>
    </w:p>
    <w:sectPr w:rsidR="003C4D81" w:rsidRPr="00A22DB9" w:rsidSect="00772428">
      <w:headerReference w:type="default" r:id="rId7"/>
      <w:headerReference w:type="first" r:id="rId8"/>
      <w:type w:val="continuous"/>
      <w:pgSz w:w="11906" w:h="16838"/>
      <w:pgMar w:top="2977" w:right="1134" w:bottom="1701" w:left="1701" w:header="720"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5A" w:rsidRDefault="00B46E5A" w:rsidP="00E14FC4">
      <w:r>
        <w:separator/>
      </w:r>
    </w:p>
  </w:endnote>
  <w:endnote w:type="continuationSeparator" w:id="0">
    <w:p w:rsidR="00B46E5A" w:rsidRDefault="00B46E5A" w:rsidP="00E1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5A" w:rsidRDefault="00B46E5A" w:rsidP="00E14FC4">
      <w:r>
        <w:separator/>
      </w:r>
    </w:p>
  </w:footnote>
  <w:footnote w:type="continuationSeparator" w:id="0">
    <w:p w:rsidR="00B46E5A" w:rsidRDefault="00B46E5A" w:rsidP="00E1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mithellemGitternetz"/>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CA4C69" w:rsidRPr="00CA4C69" w:rsidTr="002B2A63">
      <w:trPr>
        <w:trHeight w:hRule="exact" w:val="1531"/>
      </w:trPr>
      <w:tc>
        <w:tcPr>
          <w:tcW w:w="9072" w:type="dxa"/>
          <w:vAlign w:val="bottom"/>
        </w:tcPr>
        <w:p w:rsidR="00CA4C69" w:rsidRPr="00CA4C69" w:rsidRDefault="00CA4C69" w:rsidP="00CA4C69">
          <w:pPr>
            <w:pStyle w:val="Kopfzeile"/>
            <w:tabs>
              <w:tab w:val="clear" w:pos="9072"/>
            </w:tabs>
            <w:jc w:val="right"/>
            <w:rPr>
              <w:sz w:val="17"/>
              <w:szCs w:val="17"/>
            </w:rPr>
          </w:pPr>
          <w:r w:rsidRPr="00CA4C69">
            <w:rPr>
              <w:sz w:val="17"/>
              <w:szCs w:val="17"/>
            </w:rPr>
            <w:t xml:space="preserve">Seite </w:t>
          </w:r>
          <w:r w:rsidRPr="00CA4C69">
            <w:rPr>
              <w:sz w:val="17"/>
              <w:szCs w:val="17"/>
            </w:rPr>
            <w:fldChar w:fldCharType="begin"/>
          </w:r>
          <w:r w:rsidRPr="00CA4C69">
            <w:rPr>
              <w:sz w:val="17"/>
              <w:szCs w:val="17"/>
            </w:rPr>
            <w:instrText xml:space="preserve"> PAGE   \* MERGEFORMAT </w:instrText>
          </w:r>
          <w:r w:rsidRPr="00CA4C69">
            <w:rPr>
              <w:sz w:val="17"/>
              <w:szCs w:val="17"/>
            </w:rPr>
            <w:fldChar w:fldCharType="separate"/>
          </w:r>
          <w:r w:rsidR="00637676">
            <w:rPr>
              <w:noProof/>
              <w:sz w:val="17"/>
              <w:szCs w:val="17"/>
            </w:rPr>
            <w:t>2</w:t>
          </w:r>
          <w:r w:rsidRPr="00CA4C69">
            <w:rPr>
              <w:sz w:val="17"/>
              <w:szCs w:val="17"/>
            </w:rPr>
            <w:fldChar w:fldCharType="end"/>
          </w:r>
          <w:r w:rsidRPr="00CA4C69">
            <w:rPr>
              <w:sz w:val="17"/>
              <w:szCs w:val="17"/>
            </w:rPr>
            <w:t xml:space="preserve"> von </w:t>
          </w:r>
          <w:r w:rsidRPr="00CA4C69">
            <w:rPr>
              <w:sz w:val="17"/>
              <w:szCs w:val="17"/>
            </w:rPr>
            <w:fldChar w:fldCharType="begin"/>
          </w:r>
          <w:r w:rsidRPr="00CA4C69">
            <w:rPr>
              <w:sz w:val="17"/>
              <w:szCs w:val="17"/>
            </w:rPr>
            <w:instrText xml:space="preserve"> NUMPAGES   \* MERGEFORMAT </w:instrText>
          </w:r>
          <w:r w:rsidRPr="00CA4C69">
            <w:rPr>
              <w:sz w:val="17"/>
              <w:szCs w:val="17"/>
            </w:rPr>
            <w:fldChar w:fldCharType="separate"/>
          </w:r>
          <w:r w:rsidR="00637676">
            <w:rPr>
              <w:noProof/>
              <w:sz w:val="17"/>
              <w:szCs w:val="17"/>
            </w:rPr>
            <w:t>2</w:t>
          </w:r>
          <w:r w:rsidRPr="00CA4C69">
            <w:rPr>
              <w:sz w:val="17"/>
              <w:szCs w:val="17"/>
            </w:rPr>
            <w:fldChar w:fldCharType="end"/>
          </w:r>
        </w:p>
      </w:tc>
    </w:tr>
  </w:tbl>
  <w:p w:rsidR="00B44A90" w:rsidRDefault="00B44A90" w:rsidP="00E14FC4">
    <w:pPr>
      <w:pStyle w:val="Kopfzeile"/>
    </w:pPr>
    <w:r>
      <w:rPr>
        <w:noProof/>
        <w:lang w:eastAsia="de-CH"/>
      </w:rPr>
      <w:drawing>
        <wp:anchor distT="0" distB="0" distL="114300" distR="114300" simplePos="0" relativeHeight="251671040" behindDoc="0" locked="1" layoutInCell="1" allowOverlap="1">
          <wp:simplePos x="0" y="0"/>
          <wp:positionH relativeFrom="page">
            <wp:posOffset>799465</wp:posOffset>
          </wp:positionH>
          <wp:positionV relativeFrom="page">
            <wp:posOffset>644525</wp:posOffset>
          </wp:positionV>
          <wp:extent cx="1962000" cy="756000"/>
          <wp:effectExtent l="0" t="0" r="635" b="6350"/>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tiftung-zeka.png"/>
                  <pic:cNvPicPr/>
                </pic:nvPicPr>
                <pic:blipFill>
                  <a:blip r:embed="rId1">
                    <a:extLst>
                      <a:ext uri="{28A0092B-C50C-407E-A947-70E740481C1C}">
                        <a14:useLocalDpi xmlns:a14="http://schemas.microsoft.com/office/drawing/2010/main" val="0"/>
                      </a:ext>
                    </a:extLst>
                  </a:blip>
                  <a:stretch>
                    <a:fillRect/>
                  </a:stretch>
                </pic:blipFill>
                <pic:spPr>
                  <a:xfrm>
                    <a:off x="0" y="0"/>
                    <a:ext cx="1962000" cy="7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C69" w:rsidRDefault="004837E7" w:rsidP="00CA4C69">
    <w:pPr>
      <w:pStyle w:val="Kopfzeile"/>
    </w:pPr>
    <w:r>
      <w:rPr>
        <w:noProof/>
        <w:lang w:eastAsia="de-CH"/>
      </w:rPr>
      <w:drawing>
        <wp:anchor distT="0" distB="0" distL="114300" distR="114300" simplePos="0" relativeHeight="251673088" behindDoc="0" locked="0" layoutInCell="1" allowOverlap="1" wp14:anchorId="7A5D2B59" wp14:editId="6354F0AA">
          <wp:simplePos x="0" y="0"/>
          <wp:positionH relativeFrom="page">
            <wp:posOffset>799465</wp:posOffset>
          </wp:positionH>
          <wp:positionV relativeFrom="paragraph">
            <wp:posOffset>187960</wp:posOffset>
          </wp:positionV>
          <wp:extent cx="1962000" cy="756000"/>
          <wp:effectExtent l="0" t="0" r="635" b="635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tiftung-zeka.png"/>
                  <pic:cNvPicPr/>
                </pic:nvPicPr>
                <pic:blipFill>
                  <a:blip r:embed="rId1">
                    <a:extLst>
                      <a:ext uri="{28A0092B-C50C-407E-A947-70E740481C1C}">
                        <a14:useLocalDpi xmlns:a14="http://schemas.microsoft.com/office/drawing/2010/main" val="0"/>
                      </a:ext>
                    </a:extLst>
                  </a:blip>
                  <a:stretch>
                    <a:fillRect/>
                  </a:stretch>
                </pic:blipFill>
                <pic:spPr>
                  <a:xfrm>
                    <a:off x="0" y="0"/>
                    <a:ext cx="1962000" cy="756000"/>
                  </a:xfrm>
                  <a:prstGeom prst="rect">
                    <a:avLst/>
                  </a:prstGeom>
                </pic:spPr>
              </pic:pic>
            </a:graphicData>
          </a:graphic>
          <wp14:sizeRelH relativeFrom="margin">
            <wp14:pctWidth>0</wp14:pctWidth>
          </wp14:sizeRelH>
          <wp14:sizeRelV relativeFrom="margin">
            <wp14:pctHeight>0</wp14:pctHeight>
          </wp14:sizeRelV>
        </wp:anchor>
      </w:drawing>
    </w:r>
  </w:p>
  <w:p w:rsidR="00CA4C69" w:rsidRDefault="00CA4C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A8A"/>
    <w:multiLevelType w:val="hybridMultilevel"/>
    <w:tmpl w:val="D8282F1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82724EA"/>
    <w:multiLevelType w:val="multilevel"/>
    <w:tmpl w:val="7990054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A1"/>
    <w:rsid w:val="00027517"/>
    <w:rsid w:val="00041033"/>
    <w:rsid w:val="00050E6F"/>
    <w:rsid w:val="000566C4"/>
    <w:rsid w:val="00070130"/>
    <w:rsid w:val="00072E34"/>
    <w:rsid w:val="00077A71"/>
    <w:rsid w:val="00085848"/>
    <w:rsid w:val="00090CA1"/>
    <w:rsid w:val="0009764E"/>
    <w:rsid w:val="001042C8"/>
    <w:rsid w:val="00113684"/>
    <w:rsid w:val="00114CD9"/>
    <w:rsid w:val="0013324B"/>
    <w:rsid w:val="001338C0"/>
    <w:rsid w:val="001341CB"/>
    <w:rsid w:val="00140EF2"/>
    <w:rsid w:val="00164591"/>
    <w:rsid w:val="001E2EEF"/>
    <w:rsid w:val="001F504C"/>
    <w:rsid w:val="0026571C"/>
    <w:rsid w:val="002A1D45"/>
    <w:rsid w:val="002B2A63"/>
    <w:rsid w:val="00305310"/>
    <w:rsid w:val="00305C19"/>
    <w:rsid w:val="00331920"/>
    <w:rsid w:val="003430E1"/>
    <w:rsid w:val="00345A11"/>
    <w:rsid w:val="0034689E"/>
    <w:rsid w:val="00352489"/>
    <w:rsid w:val="003606A9"/>
    <w:rsid w:val="00370590"/>
    <w:rsid w:val="003C4D81"/>
    <w:rsid w:val="003C5922"/>
    <w:rsid w:val="003E0BB9"/>
    <w:rsid w:val="0040145F"/>
    <w:rsid w:val="0041125B"/>
    <w:rsid w:val="004113EF"/>
    <w:rsid w:val="004273B6"/>
    <w:rsid w:val="004837E7"/>
    <w:rsid w:val="004B1A2D"/>
    <w:rsid w:val="004B6921"/>
    <w:rsid w:val="004C6349"/>
    <w:rsid w:val="004D3B5B"/>
    <w:rsid w:val="004D6B8D"/>
    <w:rsid w:val="004D71F4"/>
    <w:rsid w:val="004F5F89"/>
    <w:rsid w:val="00577BEB"/>
    <w:rsid w:val="005959EF"/>
    <w:rsid w:val="005D0F71"/>
    <w:rsid w:val="005E71E4"/>
    <w:rsid w:val="00632EC3"/>
    <w:rsid w:val="00637676"/>
    <w:rsid w:val="00697AC8"/>
    <w:rsid w:val="00713B5E"/>
    <w:rsid w:val="007403FB"/>
    <w:rsid w:val="0074615E"/>
    <w:rsid w:val="00772428"/>
    <w:rsid w:val="00774B35"/>
    <w:rsid w:val="007D559C"/>
    <w:rsid w:val="007E7937"/>
    <w:rsid w:val="0080439C"/>
    <w:rsid w:val="008259C0"/>
    <w:rsid w:val="0083241B"/>
    <w:rsid w:val="0086413E"/>
    <w:rsid w:val="0086476E"/>
    <w:rsid w:val="0086774F"/>
    <w:rsid w:val="00876286"/>
    <w:rsid w:val="008B6B2A"/>
    <w:rsid w:val="009335F0"/>
    <w:rsid w:val="0096235A"/>
    <w:rsid w:val="0096427C"/>
    <w:rsid w:val="009D5B7A"/>
    <w:rsid w:val="009E0881"/>
    <w:rsid w:val="00A22DB9"/>
    <w:rsid w:val="00A425D3"/>
    <w:rsid w:val="00A4722A"/>
    <w:rsid w:val="00A569A5"/>
    <w:rsid w:val="00A835DF"/>
    <w:rsid w:val="00AC1204"/>
    <w:rsid w:val="00AD492A"/>
    <w:rsid w:val="00AE0795"/>
    <w:rsid w:val="00B251C2"/>
    <w:rsid w:val="00B44A90"/>
    <w:rsid w:val="00B46E5A"/>
    <w:rsid w:val="00B530A7"/>
    <w:rsid w:val="00B554C0"/>
    <w:rsid w:val="00B602C0"/>
    <w:rsid w:val="00B75F0C"/>
    <w:rsid w:val="00BA6A69"/>
    <w:rsid w:val="00C00B38"/>
    <w:rsid w:val="00C21943"/>
    <w:rsid w:val="00C41D6A"/>
    <w:rsid w:val="00C52873"/>
    <w:rsid w:val="00C60E2A"/>
    <w:rsid w:val="00C67190"/>
    <w:rsid w:val="00CA4C69"/>
    <w:rsid w:val="00D36B5A"/>
    <w:rsid w:val="00D50D29"/>
    <w:rsid w:val="00D57ABD"/>
    <w:rsid w:val="00DA7097"/>
    <w:rsid w:val="00DF75B5"/>
    <w:rsid w:val="00E14FC4"/>
    <w:rsid w:val="00E619CA"/>
    <w:rsid w:val="00E80755"/>
    <w:rsid w:val="00EB4064"/>
    <w:rsid w:val="00EC32EC"/>
    <w:rsid w:val="00ED1FAE"/>
    <w:rsid w:val="00ED448A"/>
    <w:rsid w:val="00F044A1"/>
    <w:rsid w:val="00F552BB"/>
    <w:rsid w:val="00FB3A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E059F3"/>
  <w15:docId w15:val="{5E9EBE0C-EEB6-4D9B-BFDC-D9018F95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4FC4"/>
    <w:rPr>
      <w:rFonts w:ascii="Poppins" w:hAnsi="Poppins" w:cs="Poppins"/>
      <w:sz w:val="22"/>
      <w:szCs w:val="24"/>
      <w:lang w:eastAsia="de-DE"/>
    </w:rPr>
  </w:style>
  <w:style w:type="paragraph" w:styleId="berschrift1">
    <w:name w:val="heading 1"/>
    <w:basedOn w:val="Standard"/>
    <w:next w:val="Standard"/>
    <w:qFormat/>
    <w:rsid w:val="00CA4C69"/>
    <w:pPr>
      <w:keepNext/>
      <w:numPr>
        <w:numId w:val="2"/>
      </w:numPr>
      <w:outlineLvl w:val="0"/>
    </w:pPr>
    <w:rPr>
      <w:b/>
      <w:bCs/>
      <w:szCs w:val="22"/>
      <w:lang w:val="de-DE"/>
    </w:rPr>
  </w:style>
  <w:style w:type="paragraph" w:styleId="berschrift2">
    <w:name w:val="heading 2"/>
    <w:basedOn w:val="Standard"/>
    <w:next w:val="Standard"/>
    <w:link w:val="berschrift2Zchn"/>
    <w:unhideWhenUsed/>
    <w:qFormat/>
    <w:rsid w:val="00CA4C69"/>
    <w:pPr>
      <w:keepNext/>
      <w:keepLines/>
      <w:numPr>
        <w:ilvl w:val="1"/>
        <w:numId w:val="2"/>
      </w:numPr>
      <w:spacing w:before="40"/>
      <w:outlineLvl w:val="1"/>
    </w:pPr>
    <w:rPr>
      <w:rFonts w:eastAsiaTheme="majorEastAsia"/>
      <w:b/>
      <w:szCs w:val="22"/>
      <w:lang w:val="de-DE"/>
    </w:rPr>
  </w:style>
  <w:style w:type="paragraph" w:styleId="berschrift3">
    <w:name w:val="heading 3"/>
    <w:basedOn w:val="Standard"/>
    <w:next w:val="Standard"/>
    <w:link w:val="berschrift3Zchn"/>
    <w:unhideWhenUsed/>
    <w:qFormat/>
    <w:rsid w:val="00CA4C69"/>
    <w:pPr>
      <w:keepNext/>
      <w:keepLines/>
      <w:numPr>
        <w:ilvl w:val="2"/>
        <w:numId w:val="2"/>
      </w:numPr>
      <w:spacing w:before="40"/>
      <w:outlineLvl w:val="2"/>
    </w:pPr>
    <w:rPr>
      <w:rFonts w:eastAsiaTheme="majorEastAsia"/>
      <w:b/>
      <w:szCs w:val="22"/>
      <w:lang w:val="de-DE"/>
    </w:rPr>
  </w:style>
  <w:style w:type="paragraph" w:styleId="berschrift4">
    <w:name w:val="heading 4"/>
    <w:basedOn w:val="Standard"/>
    <w:next w:val="Standard"/>
    <w:link w:val="berschrift4Zchn"/>
    <w:semiHidden/>
    <w:unhideWhenUsed/>
    <w:qFormat/>
    <w:rsid w:val="00E14FC4"/>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E14FC4"/>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E14FC4"/>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E14FC4"/>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E14FC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E14FC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styleId="BesuchterLink">
    <w:name w:val="FollowedHyperlink"/>
    <w:rPr>
      <w:color w:val="800080"/>
      <w:u w:val="single"/>
    </w:rPr>
  </w:style>
  <w:style w:type="paragraph" w:styleId="Textkrper">
    <w:name w:val="Body Text"/>
    <w:basedOn w:val="Standard"/>
    <w:rPr>
      <w:b/>
      <w:bCs/>
    </w:rPr>
  </w:style>
  <w:style w:type="paragraph" w:styleId="Textkrper2">
    <w:name w:val="Body Text 2"/>
    <w:basedOn w:val="Standard"/>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B4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4FC4"/>
    <w:pPr>
      <w:ind w:left="720"/>
      <w:contextualSpacing/>
    </w:pPr>
  </w:style>
  <w:style w:type="character" w:customStyle="1" w:styleId="berschrift2Zchn">
    <w:name w:val="Überschrift 2 Zchn"/>
    <w:basedOn w:val="Absatz-Standardschriftart"/>
    <w:link w:val="berschrift2"/>
    <w:rsid w:val="00CA4C69"/>
    <w:rPr>
      <w:rFonts w:ascii="Poppins" w:eastAsiaTheme="majorEastAsia" w:hAnsi="Poppins" w:cs="Poppins"/>
      <w:b/>
      <w:sz w:val="22"/>
      <w:szCs w:val="22"/>
      <w:lang w:val="de-DE" w:eastAsia="de-DE"/>
    </w:rPr>
  </w:style>
  <w:style w:type="character" w:customStyle="1" w:styleId="berschrift3Zchn">
    <w:name w:val="Überschrift 3 Zchn"/>
    <w:basedOn w:val="Absatz-Standardschriftart"/>
    <w:link w:val="berschrift3"/>
    <w:rsid w:val="00CA4C69"/>
    <w:rPr>
      <w:rFonts w:ascii="Poppins" w:eastAsiaTheme="majorEastAsia" w:hAnsi="Poppins" w:cs="Poppins"/>
      <w:b/>
      <w:sz w:val="22"/>
      <w:szCs w:val="22"/>
      <w:lang w:val="de-DE" w:eastAsia="de-DE"/>
    </w:rPr>
  </w:style>
  <w:style w:type="character" w:customStyle="1" w:styleId="berschrift4Zchn">
    <w:name w:val="Überschrift 4 Zchn"/>
    <w:basedOn w:val="Absatz-Standardschriftart"/>
    <w:link w:val="berschrift4"/>
    <w:semiHidden/>
    <w:rsid w:val="00E14FC4"/>
    <w:rPr>
      <w:rFonts w:asciiTheme="majorHAnsi" w:eastAsiaTheme="majorEastAsia" w:hAnsiTheme="majorHAnsi" w:cstheme="majorBidi"/>
      <w:i/>
      <w:iCs/>
      <w:color w:val="365F91" w:themeColor="accent1" w:themeShade="BF"/>
      <w:sz w:val="22"/>
      <w:szCs w:val="24"/>
      <w:lang w:eastAsia="de-DE"/>
    </w:rPr>
  </w:style>
  <w:style w:type="character" w:customStyle="1" w:styleId="berschrift5Zchn">
    <w:name w:val="Überschrift 5 Zchn"/>
    <w:basedOn w:val="Absatz-Standardschriftart"/>
    <w:link w:val="berschrift5"/>
    <w:semiHidden/>
    <w:rsid w:val="00E14FC4"/>
    <w:rPr>
      <w:rFonts w:asciiTheme="majorHAnsi" w:eastAsiaTheme="majorEastAsia" w:hAnsiTheme="majorHAnsi" w:cstheme="majorBidi"/>
      <w:color w:val="365F91" w:themeColor="accent1" w:themeShade="BF"/>
      <w:sz w:val="22"/>
      <w:szCs w:val="24"/>
      <w:lang w:eastAsia="de-DE"/>
    </w:rPr>
  </w:style>
  <w:style w:type="character" w:customStyle="1" w:styleId="berschrift6Zchn">
    <w:name w:val="Überschrift 6 Zchn"/>
    <w:basedOn w:val="Absatz-Standardschriftart"/>
    <w:link w:val="berschrift6"/>
    <w:semiHidden/>
    <w:rsid w:val="00E14FC4"/>
    <w:rPr>
      <w:rFonts w:asciiTheme="majorHAnsi" w:eastAsiaTheme="majorEastAsia" w:hAnsiTheme="majorHAnsi" w:cstheme="majorBidi"/>
      <w:color w:val="243F60" w:themeColor="accent1" w:themeShade="7F"/>
      <w:sz w:val="22"/>
      <w:szCs w:val="24"/>
      <w:lang w:eastAsia="de-DE"/>
    </w:rPr>
  </w:style>
  <w:style w:type="character" w:customStyle="1" w:styleId="berschrift7Zchn">
    <w:name w:val="Überschrift 7 Zchn"/>
    <w:basedOn w:val="Absatz-Standardschriftart"/>
    <w:link w:val="berschrift7"/>
    <w:semiHidden/>
    <w:rsid w:val="00E14FC4"/>
    <w:rPr>
      <w:rFonts w:asciiTheme="majorHAnsi" w:eastAsiaTheme="majorEastAsia" w:hAnsiTheme="majorHAnsi" w:cstheme="majorBidi"/>
      <w:i/>
      <w:iCs/>
      <w:color w:val="243F60" w:themeColor="accent1" w:themeShade="7F"/>
      <w:sz w:val="22"/>
      <w:szCs w:val="24"/>
      <w:lang w:eastAsia="de-DE"/>
    </w:rPr>
  </w:style>
  <w:style w:type="character" w:customStyle="1" w:styleId="berschrift8Zchn">
    <w:name w:val="Überschrift 8 Zchn"/>
    <w:basedOn w:val="Absatz-Standardschriftart"/>
    <w:link w:val="berschrift8"/>
    <w:semiHidden/>
    <w:rsid w:val="00E14FC4"/>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semiHidden/>
    <w:rsid w:val="00E14FC4"/>
    <w:rPr>
      <w:rFonts w:asciiTheme="majorHAnsi" w:eastAsiaTheme="majorEastAsia" w:hAnsiTheme="majorHAnsi" w:cstheme="majorBidi"/>
      <w:i/>
      <w:iCs/>
      <w:color w:val="272727" w:themeColor="text1" w:themeTint="D8"/>
      <w:sz w:val="21"/>
      <w:szCs w:val="21"/>
      <w:lang w:eastAsia="de-DE"/>
    </w:rPr>
  </w:style>
  <w:style w:type="table" w:styleId="TabellemithellemGitternetz">
    <w:name w:val="Grid Table Light"/>
    <w:basedOn w:val="NormaleTabelle"/>
    <w:uiPriority w:val="40"/>
    <w:rsid w:val="00CA4C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1204">
      <w:bodyDiv w:val="1"/>
      <w:marLeft w:val="0"/>
      <w:marRight w:val="0"/>
      <w:marTop w:val="0"/>
      <w:marBottom w:val="0"/>
      <w:divBdr>
        <w:top w:val="none" w:sz="0" w:space="0" w:color="auto"/>
        <w:left w:val="none" w:sz="0" w:space="0" w:color="auto"/>
        <w:bottom w:val="none" w:sz="0" w:space="0" w:color="auto"/>
        <w:right w:val="none" w:sz="0" w:space="0" w:color="auto"/>
      </w:divBdr>
    </w:div>
    <w:div w:id="78519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Petra Bolfing</dc:creator>
  <cp:lastModifiedBy>Thomas Wirth</cp:lastModifiedBy>
  <cp:revision>11</cp:revision>
  <cp:lastPrinted>2025-04-24T12:29:00Z</cp:lastPrinted>
  <dcterms:created xsi:type="dcterms:W3CDTF">2025-04-24T11:44:00Z</dcterms:created>
  <dcterms:modified xsi:type="dcterms:W3CDTF">2025-04-25T11:58:00Z</dcterms:modified>
</cp:coreProperties>
</file>